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841" w:rsidRPr="002A6D99" w:rsidRDefault="002F1841" w:rsidP="002F1841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2A6D99">
        <w:rPr>
          <w:rFonts w:ascii="Times New Roman" w:hAnsi="Times New Roman" w:cs="Times New Roman"/>
          <w:b/>
          <w:sz w:val="28"/>
          <w:lang w:val="ru-RU"/>
        </w:rPr>
        <w:t>Интеграция с сервисом СУМТ в продукте «</w:t>
      </w:r>
      <w:proofErr w:type="spellStart"/>
      <w:r w:rsidRPr="002A6D99">
        <w:rPr>
          <w:rFonts w:ascii="Times New Roman" w:hAnsi="Times New Roman" w:cs="Times New Roman"/>
          <w:b/>
          <w:sz w:val="28"/>
          <w:lang w:val="ru-RU"/>
        </w:rPr>
        <w:t>MadiMed</w:t>
      </w:r>
      <w:proofErr w:type="spellEnd"/>
      <w:r w:rsidRPr="002A6D99">
        <w:rPr>
          <w:rFonts w:ascii="Times New Roman" w:hAnsi="Times New Roman" w:cs="Times New Roman"/>
          <w:b/>
          <w:sz w:val="28"/>
          <w:lang w:val="ru-RU"/>
        </w:rPr>
        <w:t>»</w:t>
      </w:r>
    </w:p>
    <w:p w:rsidR="002F1841" w:rsidRPr="002A6D99" w:rsidRDefault="002F1841" w:rsidP="002F1841">
      <w:p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СУМТ – это государственная информационная система Министерства здравоохранения Республики Казахстан, предназначенная для учета, мониторинга и управления медицинской техникой в организациях здравоохранения.</w:t>
      </w:r>
    </w:p>
    <w:p w:rsidR="002F1841" w:rsidRPr="002A6D99" w:rsidRDefault="002F1841" w:rsidP="002F1841">
      <w:p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Основная цель – обеспечить прозрачность и эффективность управления медицинским оборудованием, а именно:</w:t>
      </w:r>
    </w:p>
    <w:p w:rsidR="002F1841" w:rsidRPr="002A6D99" w:rsidRDefault="002F1841" w:rsidP="002F184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вести централизованный учет всей техники, установленной в организациях здравоохранения;</w:t>
      </w:r>
    </w:p>
    <w:p w:rsidR="002F1841" w:rsidRPr="002A6D99" w:rsidRDefault="002F1841" w:rsidP="002F184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контролировать ее техническое состояние, срок службы и сервисное обслуживание;</w:t>
      </w:r>
    </w:p>
    <w:p w:rsidR="002F1841" w:rsidRPr="002A6D99" w:rsidRDefault="002F1841" w:rsidP="002F184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планировать ремонты, поверки, модернизации и списания;</w:t>
      </w:r>
    </w:p>
    <w:p w:rsidR="002F1841" w:rsidRPr="002A6D99" w:rsidRDefault="002F1841" w:rsidP="002F184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обеспечивать рациональное использование и планирование закупок.</w:t>
      </w:r>
    </w:p>
    <w:p w:rsidR="002F1841" w:rsidRPr="002A6D99" w:rsidRDefault="002F1841" w:rsidP="002F1841">
      <w:p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 xml:space="preserve">Интеграция с СУМТ – это автоматический обмен данными между </w:t>
      </w:r>
      <w:proofErr w:type="spellStart"/>
      <w:r w:rsidRPr="002A6D99">
        <w:rPr>
          <w:rFonts w:ascii="Times New Roman" w:hAnsi="Times New Roman" w:cs="Times New Roman"/>
          <w:lang w:val="ru-RU"/>
        </w:rPr>
        <w:t>MadiMed</w:t>
      </w:r>
      <w:proofErr w:type="spellEnd"/>
      <w:r w:rsidRPr="002A6D99">
        <w:rPr>
          <w:rFonts w:ascii="Times New Roman" w:hAnsi="Times New Roman" w:cs="Times New Roman"/>
          <w:lang w:val="ru-RU"/>
        </w:rPr>
        <w:t xml:space="preserve"> и государственной системой учета медицинской техники.</w:t>
      </w:r>
    </w:p>
    <w:p w:rsidR="002F1841" w:rsidRPr="002A6D99" w:rsidRDefault="002F1841" w:rsidP="002F1841">
      <w:p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 xml:space="preserve">В программном продукте </w:t>
      </w:r>
      <w:proofErr w:type="spellStart"/>
      <w:r w:rsidRPr="002A6D99">
        <w:rPr>
          <w:rFonts w:ascii="Times New Roman" w:hAnsi="Times New Roman" w:cs="Times New Roman"/>
          <w:lang w:val="ru-RU"/>
        </w:rPr>
        <w:t>MadiMed</w:t>
      </w:r>
      <w:proofErr w:type="spellEnd"/>
      <w:r w:rsidRPr="002A6D99">
        <w:rPr>
          <w:rFonts w:ascii="Times New Roman" w:hAnsi="Times New Roman" w:cs="Times New Roman"/>
          <w:lang w:val="ru-RU"/>
        </w:rPr>
        <w:t xml:space="preserve"> был добавлен механизм отправки и сверки СУМТ для медицинских организаций.</w:t>
      </w:r>
    </w:p>
    <w:p w:rsidR="002F1841" w:rsidRPr="002A6D99" w:rsidRDefault="002F1841" w:rsidP="002F1841">
      <w:pPr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Для начала работы СУМТ необходимо настроить и проверить соединения с веб-сервисами. Для этого необходимо выбрать раздел «Администрирование» – «Настройка интеграции с сервисами».</w:t>
      </w:r>
    </w:p>
    <w:p w:rsidR="002F1841" w:rsidRDefault="002F1841">
      <w:pPr>
        <w:rPr>
          <w:lang w:val="ru-RU"/>
        </w:rPr>
      </w:pPr>
      <w:r>
        <w:rPr>
          <w:noProof/>
        </w:rPr>
        <w:drawing>
          <wp:inline distT="0" distB="0" distL="0" distR="0" wp14:anchorId="2BFC119C" wp14:editId="5FDA470C">
            <wp:extent cx="6152515" cy="37604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841" w:rsidRPr="006D7438" w:rsidRDefault="002F1841" w:rsidP="002F1841">
      <w:pPr>
        <w:rPr>
          <w:rFonts w:ascii="Times New Roman" w:hAnsi="Times New Roman" w:cs="Times New Roman"/>
          <w:lang w:val="ru-RU"/>
        </w:rPr>
      </w:pPr>
      <w:r w:rsidRPr="006D7438">
        <w:rPr>
          <w:rFonts w:ascii="Times New Roman" w:hAnsi="Times New Roman" w:cs="Times New Roman"/>
          <w:lang w:val="ru-RU"/>
        </w:rPr>
        <w:t>После выбора «Включить интеграцию с ИС СУМТ» и проверки входа с СУМТ в настройке интеграции с сервисами появятся сообщение «Авторизация в системе СУМТ пройдена успешно», в справочнике «Организация» появятся новые реквизиты:</w:t>
      </w:r>
    </w:p>
    <w:p w:rsidR="002F1841" w:rsidRPr="006D7438" w:rsidRDefault="002F1841" w:rsidP="002F1841">
      <w:pPr>
        <w:rPr>
          <w:rFonts w:ascii="Times New Roman" w:hAnsi="Times New Roman" w:cs="Times New Roman"/>
          <w:lang w:val="ru-RU"/>
        </w:rPr>
      </w:pPr>
      <w:r w:rsidRPr="006D7438">
        <w:rPr>
          <w:rFonts w:ascii="Times New Roman" w:hAnsi="Times New Roman" w:cs="Times New Roman"/>
          <w:lang w:val="ru-RU"/>
        </w:rPr>
        <w:t>«Интеграция с СУМТ»</w:t>
      </w:r>
      <w:r w:rsidR="006D7438">
        <w:rPr>
          <w:rFonts w:ascii="Times New Roman" w:hAnsi="Times New Roman" w:cs="Times New Roman"/>
          <w:lang w:val="ru-RU"/>
        </w:rPr>
        <w:t>, где н</w:t>
      </w:r>
      <w:r w:rsidRPr="006D7438">
        <w:rPr>
          <w:rFonts w:ascii="Times New Roman" w:hAnsi="Times New Roman" w:cs="Times New Roman"/>
          <w:lang w:val="ru-RU"/>
        </w:rPr>
        <w:t>еобходимо указать</w:t>
      </w:r>
      <w:r w:rsidRPr="006D7438">
        <w:rPr>
          <w:rFonts w:ascii="Times New Roman" w:hAnsi="Times New Roman" w:cs="Times New Roman"/>
        </w:rPr>
        <w:t> </w:t>
      </w:r>
      <w:r w:rsidRPr="006D7438">
        <w:rPr>
          <w:rFonts w:ascii="Times New Roman" w:hAnsi="Times New Roman" w:cs="Times New Roman"/>
          <w:lang w:val="ru-RU"/>
        </w:rPr>
        <w:t>«</w:t>
      </w:r>
      <w:proofErr w:type="spellStart"/>
      <w:r w:rsidRPr="006D7438">
        <w:rPr>
          <w:rFonts w:ascii="Times New Roman" w:hAnsi="Times New Roman" w:cs="Times New Roman"/>
        </w:rPr>
        <w:t>Cyp</w:t>
      </w:r>
      <w:proofErr w:type="spellEnd"/>
      <w:r w:rsidRPr="006D7438">
        <w:rPr>
          <w:rFonts w:ascii="Times New Roman" w:hAnsi="Times New Roman" w:cs="Times New Roman"/>
          <w:lang w:val="ru-RU"/>
        </w:rPr>
        <w:t xml:space="preserve"> </w:t>
      </w:r>
      <w:r w:rsidRPr="006D7438">
        <w:rPr>
          <w:rFonts w:ascii="Times New Roman" w:hAnsi="Times New Roman" w:cs="Times New Roman"/>
        </w:rPr>
        <w:t>ID</w:t>
      </w:r>
      <w:r w:rsidRPr="006D7438">
        <w:rPr>
          <w:rFonts w:ascii="Times New Roman" w:hAnsi="Times New Roman" w:cs="Times New Roman"/>
          <w:lang w:val="ru-RU"/>
        </w:rPr>
        <w:t xml:space="preserve"> медицинской организации»</w:t>
      </w:r>
      <w:r w:rsidR="006D7438">
        <w:rPr>
          <w:rFonts w:ascii="Times New Roman" w:hAnsi="Times New Roman" w:cs="Times New Roman"/>
          <w:lang w:val="ru-RU"/>
        </w:rPr>
        <w:t>.</w:t>
      </w:r>
    </w:p>
    <w:p w:rsidR="002F1841" w:rsidRPr="006D7438" w:rsidRDefault="002F1841">
      <w:pPr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6D7438">
        <w:rPr>
          <w:rFonts w:ascii="Times New Roman" w:hAnsi="Times New Roman" w:cs="Times New Roman"/>
          <w:color w:val="000000"/>
          <w:sz w:val="21"/>
          <w:szCs w:val="21"/>
          <w:lang w:val="ru-RU"/>
        </w:rPr>
        <w:t>Для работы с СУМТ после вышеперечисленных настроек в конфигурации добавится «</w:t>
      </w:r>
      <w:r w:rsidRPr="006D7438">
        <w:rPr>
          <w:rFonts w:ascii="Times New Roman" w:hAnsi="Times New Roman" w:cs="Times New Roman"/>
          <w:i/>
          <w:iCs/>
          <w:color w:val="000000"/>
          <w:sz w:val="21"/>
          <w:szCs w:val="21"/>
          <w:lang w:val="ru-RU"/>
        </w:rPr>
        <w:t xml:space="preserve">Интеграция с ИС </w:t>
      </w:r>
      <w:r w:rsidRPr="006D7438">
        <w:rPr>
          <w:rFonts w:ascii="Times New Roman" w:hAnsi="Times New Roman" w:cs="Times New Roman"/>
          <w:i/>
          <w:iCs/>
          <w:color w:val="000000"/>
          <w:sz w:val="21"/>
          <w:szCs w:val="21"/>
          <w:lang w:val="ru-RU"/>
        </w:rPr>
        <w:t>СУМТ»</w:t>
      </w:r>
      <w:r w:rsidRPr="006D7438">
        <w:rPr>
          <w:rFonts w:ascii="Times New Roman" w:hAnsi="Times New Roman" w:cs="Times New Roman"/>
          <w:color w:val="000000"/>
          <w:sz w:val="21"/>
          <w:szCs w:val="21"/>
          <w:lang w:val="ru-RU"/>
        </w:rPr>
        <w:t>, найти его можно в разделе</w:t>
      </w:r>
      <w:r w:rsidRPr="006D7438">
        <w:rPr>
          <w:rFonts w:ascii="Times New Roman" w:hAnsi="Times New Roman" w:cs="Times New Roman"/>
          <w:color w:val="000000"/>
          <w:sz w:val="21"/>
          <w:szCs w:val="21"/>
        </w:rPr>
        <w:t> </w:t>
      </w:r>
      <w:r w:rsidRPr="006D7438">
        <w:rPr>
          <w:rFonts w:ascii="Times New Roman" w:hAnsi="Times New Roman" w:cs="Times New Roman"/>
          <w:i/>
          <w:iCs/>
          <w:color w:val="000000"/>
          <w:sz w:val="21"/>
          <w:szCs w:val="21"/>
          <w:lang w:val="ru-RU"/>
        </w:rPr>
        <w:t>«ОС и НМА»</w:t>
      </w:r>
      <w:r w:rsidRPr="006D7438">
        <w:rPr>
          <w:rFonts w:ascii="Times New Roman" w:hAnsi="Times New Roman" w:cs="Times New Roman"/>
          <w:color w:val="000000"/>
          <w:sz w:val="21"/>
          <w:szCs w:val="21"/>
          <w:lang w:val="ru-RU"/>
        </w:rPr>
        <w:t>, подразделе</w:t>
      </w:r>
      <w:r w:rsidRPr="006D7438">
        <w:rPr>
          <w:rFonts w:ascii="Times New Roman" w:hAnsi="Times New Roman" w:cs="Times New Roman"/>
          <w:color w:val="000000"/>
          <w:sz w:val="21"/>
          <w:szCs w:val="21"/>
        </w:rPr>
        <w:t> </w:t>
      </w:r>
      <w:r w:rsidRPr="006D7438">
        <w:rPr>
          <w:rFonts w:ascii="Times New Roman" w:hAnsi="Times New Roman" w:cs="Times New Roman"/>
          <w:i/>
          <w:iCs/>
          <w:color w:val="000000"/>
          <w:sz w:val="21"/>
          <w:szCs w:val="21"/>
          <w:lang w:val="ru-RU"/>
        </w:rPr>
        <w:t>«Сервис»</w:t>
      </w:r>
      <w:r w:rsidRPr="006D7438">
        <w:rPr>
          <w:rFonts w:ascii="Times New Roman" w:hAnsi="Times New Roman" w:cs="Times New Roman"/>
          <w:color w:val="000000"/>
          <w:sz w:val="21"/>
          <w:szCs w:val="21"/>
          <w:lang w:val="ru-RU"/>
        </w:rPr>
        <w:t>.</w:t>
      </w:r>
    </w:p>
    <w:p w:rsidR="002F1841" w:rsidRDefault="002F1841">
      <w:pPr>
        <w:rPr>
          <w:rFonts w:ascii="Verdana" w:hAnsi="Verdana"/>
          <w:color w:val="000000"/>
          <w:sz w:val="21"/>
          <w:szCs w:val="21"/>
          <w:lang w:val="ru-RU"/>
        </w:rPr>
      </w:pPr>
      <w:r>
        <w:rPr>
          <w:noProof/>
        </w:rPr>
        <w:lastRenderedPageBreak/>
        <w:drawing>
          <wp:inline distT="0" distB="0" distL="0" distR="0" wp14:anchorId="2F2A92D0" wp14:editId="3BCD857B">
            <wp:extent cx="6142892" cy="32059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5730" t="-349" b="42977"/>
                    <a:stretch/>
                  </pic:blipFill>
                  <pic:spPr bwMode="auto">
                    <a:xfrm>
                      <a:off x="0" y="0"/>
                      <a:ext cx="6223889" cy="3248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438" w:rsidRPr="002A6D99" w:rsidRDefault="006D7438" w:rsidP="002A6D99">
      <w:pPr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2A6D9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В данной обработке необходимо загрузить из сервиса СУМТ справочники внизу рабочего стола. После изменений данных на сайте СУР2, </w:t>
      </w:r>
      <w:proofErr w:type="gramStart"/>
      <w:r w:rsidRPr="002A6D9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например</w:t>
      </w:r>
      <w:proofErr w:type="gramEnd"/>
      <w:r w:rsidRPr="002A6D9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отделений или кабинетов, необходимо повторно загрузить справочники.</w:t>
      </w:r>
    </w:p>
    <w:p w:rsidR="00861F7C" w:rsidRDefault="00861F7C" w:rsidP="006D7438">
      <w:pPr>
        <w:rPr>
          <w:rFonts w:ascii="Verdana" w:hAnsi="Verdana"/>
          <w:color w:val="000000"/>
          <w:sz w:val="21"/>
          <w:szCs w:val="21"/>
          <w:lang w:val="ru-RU"/>
        </w:rPr>
      </w:pPr>
      <w:r>
        <w:rPr>
          <w:noProof/>
        </w:rPr>
        <w:drawing>
          <wp:inline distT="0" distB="0" distL="0" distR="0" wp14:anchorId="63A48B3F" wp14:editId="3C495E5B">
            <wp:extent cx="6152515" cy="2873375"/>
            <wp:effectExtent l="0" t="0" r="63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438" w:rsidRPr="006D7438" w:rsidRDefault="006D7438" w:rsidP="006D7438">
      <w:pPr>
        <w:spacing w:line="235" w:lineRule="atLeast"/>
        <w:rPr>
          <w:rFonts w:ascii="Times New Roman" w:eastAsia="Times New Roman" w:hAnsi="Times New Roman" w:cs="Times New Roman"/>
          <w:color w:val="000000"/>
          <w:lang w:val="ru-RU"/>
        </w:rPr>
      </w:pPr>
      <w:r w:rsidRPr="006D7438">
        <w:rPr>
          <w:rFonts w:ascii="Times New Roman" w:eastAsia="Times New Roman" w:hAnsi="Times New Roman" w:cs="Times New Roman"/>
          <w:color w:val="000000"/>
          <w:lang w:val="ru-RU"/>
        </w:rPr>
        <w:t>В «Интеграция с ИС СУМТ» можно выбрать списки для просмотра:</w:t>
      </w:r>
    </w:p>
    <w:p w:rsidR="006D7438" w:rsidRPr="006D7438" w:rsidRDefault="006D7438" w:rsidP="006D7438">
      <w:pPr>
        <w:spacing w:line="235" w:lineRule="atLeast"/>
        <w:rPr>
          <w:rFonts w:ascii="Times New Roman" w:eastAsia="Times New Roman" w:hAnsi="Times New Roman" w:cs="Times New Roman"/>
          <w:color w:val="000000"/>
          <w:lang w:val="ru-RU"/>
        </w:rPr>
      </w:pPr>
      <w:r w:rsidRPr="006D7438">
        <w:rPr>
          <w:rFonts w:ascii="Times New Roman" w:eastAsia="Times New Roman" w:hAnsi="Times New Roman" w:cs="Times New Roman"/>
          <w:color w:val="000000"/>
          <w:lang w:val="ru-RU"/>
        </w:rPr>
        <w:t>1. </w:t>
      </w:r>
      <w:r w:rsidR="002A6D99" w:rsidRPr="006D743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6D7438">
        <w:rPr>
          <w:rFonts w:ascii="Times New Roman" w:eastAsia="Times New Roman" w:hAnsi="Times New Roman" w:cs="Times New Roman"/>
          <w:color w:val="000000"/>
          <w:lang w:val="ru-RU"/>
        </w:rPr>
        <w:t>«Выбранные для отправки» – в табличной части выйдут отмеченные «Отправлять в СУМТ». Зеленые будут отправляться, белые не отправятся (в них есть незаполненные поля);</w:t>
      </w:r>
    </w:p>
    <w:p w:rsidR="006D7438" w:rsidRPr="006D7438" w:rsidRDefault="006D7438" w:rsidP="006D7438">
      <w:pPr>
        <w:spacing w:line="235" w:lineRule="atLeast"/>
        <w:rPr>
          <w:rFonts w:ascii="Times New Roman" w:eastAsia="Times New Roman" w:hAnsi="Times New Roman" w:cs="Times New Roman"/>
          <w:color w:val="000000"/>
          <w:lang w:val="ru-RU"/>
        </w:rPr>
      </w:pPr>
      <w:r w:rsidRPr="006D7438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="002A6D99" w:rsidRPr="006D743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6D7438">
        <w:rPr>
          <w:rFonts w:ascii="Times New Roman" w:eastAsia="Times New Roman" w:hAnsi="Times New Roman" w:cs="Times New Roman"/>
          <w:color w:val="000000"/>
          <w:lang w:val="ru-RU"/>
        </w:rPr>
        <w:t>«Все основные средства» – в табличной части выйдут все ОС отмеченные(белые) и неотмеченные(серые);</w:t>
      </w:r>
    </w:p>
    <w:p w:rsidR="006D7438" w:rsidRPr="006D7438" w:rsidRDefault="006D7438" w:rsidP="006D7438">
      <w:pPr>
        <w:spacing w:line="235" w:lineRule="atLeast"/>
        <w:rPr>
          <w:rFonts w:ascii="Times New Roman" w:eastAsia="Times New Roman" w:hAnsi="Times New Roman" w:cs="Times New Roman"/>
          <w:color w:val="000000"/>
          <w:lang w:val="ru-RU"/>
        </w:rPr>
      </w:pPr>
      <w:r w:rsidRPr="006D7438">
        <w:rPr>
          <w:rFonts w:ascii="Times New Roman" w:eastAsia="Times New Roman" w:hAnsi="Times New Roman" w:cs="Times New Roman"/>
          <w:color w:val="000000"/>
          <w:lang w:val="ru-RU"/>
        </w:rPr>
        <w:t>3.</w:t>
      </w:r>
      <w:r w:rsidR="002A6D99" w:rsidRPr="006D743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6D7438">
        <w:rPr>
          <w:rFonts w:ascii="Times New Roman" w:eastAsia="Times New Roman" w:hAnsi="Times New Roman" w:cs="Times New Roman"/>
          <w:color w:val="000000"/>
          <w:lang w:val="ru-RU"/>
        </w:rPr>
        <w:t>«Выбранные с ошибками» – в табличной части выйдут отмеченные с неполными данными.</w:t>
      </w:r>
    </w:p>
    <w:p w:rsidR="006D7438" w:rsidRPr="002A6D99" w:rsidRDefault="00861F7C">
      <w:pPr>
        <w:rPr>
          <w:rFonts w:ascii="Times New Roman" w:hAnsi="Times New Roman" w:cs="Times New Roman"/>
          <w:color w:val="000000"/>
          <w:lang w:val="ru-RU"/>
        </w:rPr>
      </w:pPr>
      <w:r w:rsidRPr="002A6D99">
        <w:rPr>
          <w:rFonts w:ascii="Times New Roman" w:hAnsi="Times New Roman" w:cs="Times New Roman"/>
          <w:color w:val="000000"/>
          <w:lang w:val="ru-RU"/>
        </w:rPr>
        <w:t xml:space="preserve">Через </w:t>
      </w:r>
      <w:r w:rsidRPr="006D7438">
        <w:rPr>
          <w:rFonts w:ascii="Times New Roman" w:eastAsia="Times New Roman" w:hAnsi="Times New Roman" w:cs="Times New Roman"/>
          <w:color w:val="000000"/>
          <w:lang w:val="ru-RU"/>
        </w:rPr>
        <w:t>«Интеграция с ИС СУМТ» можно</w:t>
      </w:r>
      <w:r w:rsidRPr="002A6D99">
        <w:rPr>
          <w:rFonts w:ascii="Times New Roman" w:eastAsia="Times New Roman" w:hAnsi="Times New Roman" w:cs="Times New Roman"/>
          <w:color w:val="000000"/>
          <w:lang w:val="ru-RU"/>
        </w:rPr>
        <w:t xml:space="preserve"> зайти в выбранную карточку основного средства.</w:t>
      </w:r>
    </w:p>
    <w:p w:rsidR="006D7438" w:rsidRDefault="006D7438">
      <w:pPr>
        <w:rPr>
          <w:rFonts w:ascii="Verdana" w:hAnsi="Verdana"/>
          <w:color w:val="000000"/>
          <w:sz w:val="21"/>
          <w:szCs w:val="21"/>
          <w:lang w:val="ru-RU"/>
        </w:rPr>
      </w:pPr>
    </w:p>
    <w:p w:rsidR="002F1841" w:rsidRPr="002A6D99" w:rsidRDefault="002F1841" w:rsidP="002A6D99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2A6D99">
        <w:rPr>
          <w:rFonts w:ascii="Times New Roman" w:hAnsi="Times New Roman" w:cs="Times New Roman"/>
          <w:color w:val="000000"/>
          <w:lang w:val="ru-RU"/>
        </w:rPr>
        <w:lastRenderedPageBreak/>
        <w:t>Для отправки основных средств в сервис «СУМТ» необходимо добавить соответствующий флаг в карточке основного средства «Отправлять в СУМТ» на вкладке «Настройки СУМТ».</w:t>
      </w:r>
    </w:p>
    <w:p w:rsidR="002F1841" w:rsidRDefault="002F1841">
      <w:pPr>
        <w:rPr>
          <w:lang w:val="ru-RU"/>
        </w:rPr>
      </w:pPr>
      <w:r>
        <w:rPr>
          <w:noProof/>
        </w:rPr>
        <w:drawing>
          <wp:inline distT="0" distB="0" distL="0" distR="0" wp14:anchorId="0C689D8D" wp14:editId="6C1381F9">
            <wp:extent cx="6152515" cy="459359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9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F7C" w:rsidRPr="002A6D99" w:rsidRDefault="00861F7C" w:rsidP="00861F7C">
      <w:pPr>
        <w:jc w:val="both"/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После ввода данных кнопкой "Контроль СУМТ" можно проверить выполнение условий формат логического контроля данных.</w:t>
      </w:r>
    </w:p>
    <w:p w:rsidR="00861F7C" w:rsidRPr="002A6D99" w:rsidRDefault="00861F7C" w:rsidP="00861F7C">
      <w:pPr>
        <w:jc w:val="both"/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 xml:space="preserve">После проверки и исправления ошибок </w:t>
      </w:r>
      <w:r w:rsidR="002A6D99">
        <w:rPr>
          <w:rFonts w:ascii="Times New Roman" w:hAnsi="Times New Roman" w:cs="Times New Roman"/>
          <w:lang w:val="ru-RU"/>
        </w:rPr>
        <w:t xml:space="preserve">позиции, выделенные </w:t>
      </w:r>
      <w:r w:rsidRPr="002A6D99">
        <w:rPr>
          <w:rFonts w:ascii="Times New Roman" w:hAnsi="Times New Roman" w:cs="Times New Roman"/>
          <w:lang w:val="ru-RU"/>
        </w:rPr>
        <w:t>зелены</w:t>
      </w:r>
      <w:r w:rsidR="002A6D99">
        <w:rPr>
          <w:rFonts w:ascii="Times New Roman" w:hAnsi="Times New Roman" w:cs="Times New Roman"/>
          <w:lang w:val="ru-RU"/>
        </w:rPr>
        <w:t>м цветом</w:t>
      </w:r>
      <w:r w:rsidRPr="002A6D99">
        <w:rPr>
          <w:rFonts w:ascii="Times New Roman" w:hAnsi="Times New Roman" w:cs="Times New Roman"/>
          <w:lang w:val="ru-RU"/>
        </w:rPr>
        <w:t xml:space="preserve"> и отмеченные для отправки в обработке «Интеграция с СУМТ» отправляем, нажав</w:t>
      </w:r>
      <w:r w:rsidRPr="00861F7C">
        <w:rPr>
          <w:rFonts w:ascii="Times New Roman" w:hAnsi="Times New Roman" w:cs="Times New Roman"/>
        </w:rPr>
        <w:t> </w:t>
      </w:r>
      <w:r w:rsidRPr="002A6D99">
        <w:rPr>
          <w:rFonts w:ascii="Times New Roman" w:hAnsi="Times New Roman" w:cs="Times New Roman"/>
          <w:lang w:val="ru-RU"/>
        </w:rPr>
        <w:t>«Отправить в ИС СУМТ».</w:t>
      </w:r>
    </w:p>
    <w:p w:rsidR="00861F7C" w:rsidRPr="002A6D99" w:rsidRDefault="00861F7C" w:rsidP="00861F7C">
      <w:pPr>
        <w:jc w:val="both"/>
        <w:rPr>
          <w:rFonts w:ascii="Times New Roman" w:hAnsi="Times New Roman" w:cs="Times New Roman"/>
          <w:lang w:val="ru-RU"/>
        </w:rPr>
      </w:pPr>
      <w:r w:rsidRPr="002A6D99">
        <w:rPr>
          <w:rFonts w:ascii="Times New Roman" w:hAnsi="Times New Roman" w:cs="Times New Roman"/>
          <w:lang w:val="ru-RU"/>
        </w:rPr>
        <w:t>Ошибки при интеграции можно посмотреть в сплы</w:t>
      </w:r>
      <w:bookmarkStart w:id="0" w:name="_GoBack"/>
      <w:bookmarkEnd w:id="0"/>
      <w:r w:rsidRPr="002A6D99">
        <w:rPr>
          <w:rFonts w:ascii="Times New Roman" w:hAnsi="Times New Roman" w:cs="Times New Roman"/>
          <w:lang w:val="ru-RU"/>
        </w:rPr>
        <w:t>вающих сообщениях и/или в журнале регистрации.</w:t>
      </w:r>
    </w:p>
    <w:sectPr w:rsidR="00861F7C" w:rsidRPr="002A6D99" w:rsidSect="006D7438">
      <w:pgSz w:w="12240" w:h="15840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50A7"/>
    <w:multiLevelType w:val="multilevel"/>
    <w:tmpl w:val="D314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F24D5"/>
    <w:multiLevelType w:val="multilevel"/>
    <w:tmpl w:val="7F82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918FE"/>
    <w:multiLevelType w:val="hybridMultilevel"/>
    <w:tmpl w:val="10D63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41"/>
    <w:rsid w:val="002A6D99"/>
    <w:rsid w:val="002F1841"/>
    <w:rsid w:val="006D7438"/>
    <w:rsid w:val="00861F7C"/>
    <w:rsid w:val="0095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77115"/>
  <w15:chartTrackingRefBased/>
  <w15:docId w15:val="{6AAEBC79-6578-4ABA-8970-C4936954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18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184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F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1841"/>
    <w:pPr>
      <w:ind w:left="720"/>
      <w:contextualSpacing/>
    </w:pPr>
  </w:style>
  <w:style w:type="character" w:customStyle="1" w:styleId="apple-converted-space">
    <w:name w:val="apple-converted-space"/>
    <w:basedOn w:val="a0"/>
    <w:rsid w:val="0086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Kim</dc:creator>
  <cp:keywords/>
  <dc:description/>
  <cp:lastModifiedBy>Andrey Kim</cp:lastModifiedBy>
  <cp:revision>1</cp:revision>
  <dcterms:created xsi:type="dcterms:W3CDTF">2026-03-20T05:26:00Z</dcterms:created>
  <dcterms:modified xsi:type="dcterms:W3CDTF">2026-03-20T06:01:00Z</dcterms:modified>
</cp:coreProperties>
</file>